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1FA6" w14:textId="70DB1CD1" w:rsidR="00EB7E6D" w:rsidRPr="001D572E" w:rsidRDefault="005D159D" w:rsidP="008701C0">
      <w:pPr>
        <w:jc w:val="center"/>
        <w:rPr>
          <w:b/>
        </w:rPr>
      </w:pPr>
      <w:r w:rsidRPr="001D572E">
        <w:rPr>
          <w:b/>
        </w:rPr>
        <w:t>Д</w:t>
      </w:r>
      <w:r w:rsidR="008701C0" w:rsidRPr="001D572E">
        <w:rPr>
          <w:b/>
        </w:rPr>
        <w:t>ОГОВОР</w:t>
      </w:r>
      <w:r w:rsidRPr="001D572E">
        <w:rPr>
          <w:b/>
        </w:rPr>
        <w:t xml:space="preserve"> №</w:t>
      </w:r>
    </w:p>
    <w:p w14:paraId="61CFA6DB" w14:textId="21CA7C73" w:rsidR="005D159D" w:rsidRDefault="005D159D" w:rsidP="008701C0">
      <w:pPr>
        <w:jc w:val="center"/>
      </w:pPr>
      <w:r w:rsidRPr="001D572E">
        <w:rPr>
          <w:b/>
        </w:rPr>
        <w:t>Купли-продажи металлолома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01C0" w14:paraId="775782D4" w14:textId="77777777" w:rsidTr="008701C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1831FD7" w14:textId="6575C9DA" w:rsidR="008701C0" w:rsidRDefault="008701C0">
            <w:r>
              <w:t>г. Волгоград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E6943B7" w14:textId="5487A342" w:rsidR="008701C0" w:rsidRDefault="00DA7AAB" w:rsidP="008701C0">
            <w:pPr>
              <w:jc w:val="right"/>
            </w:pPr>
            <w:r>
              <w:t>01</w:t>
            </w:r>
            <w:r w:rsidR="008701C0">
              <w:t xml:space="preserve"> </w:t>
            </w:r>
            <w:r>
              <w:t>янва</w:t>
            </w:r>
            <w:r w:rsidR="004F2D89">
              <w:t>ря</w:t>
            </w:r>
            <w:r w:rsidR="008701C0">
              <w:t xml:space="preserve"> 202</w:t>
            </w:r>
            <w:r>
              <w:t>3</w:t>
            </w:r>
            <w:r w:rsidR="008701C0">
              <w:t xml:space="preserve"> года</w:t>
            </w:r>
          </w:p>
        </w:tc>
      </w:tr>
    </w:tbl>
    <w:p w14:paraId="70150EE2" w14:textId="72E8DC66" w:rsidR="005D159D" w:rsidRDefault="005D159D"/>
    <w:p w14:paraId="6A5C2F43" w14:textId="438D66E9" w:rsidR="005D159D" w:rsidRDefault="005D159D">
      <w:r w:rsidRPr="00F36163">
        <w:rPr>
          <w:b/>
        </w:rPr>
        <w:t>Общество с ограниченной ответственностью «ОРИОН» (сокращенное наименование ООО «ОРИОН»)</w:t>
      </w:r>
      <w:r>
        <w:t>, именуемое в дальнейшем «ПОКУПАТЕЛЬ» (</w:t>
      </w:r>
      <w:bookmarkStart w:id="0" w:name="_Hlk126332440"/>
      <w:r w:rsidR="00A827D5">
        <w:t>Регистрационный номер лицензии:</w:t>
      </w:r>
      <w:r>
        <w:t xml:space="preserve"> </w:t>
      </w:r>
      <w:r w:rsidR="00DA7AAB">
        <w:t xml:space="preserve"> </w:t>
      </w:r>
      <w:r w:rsidR="00B95556">
        <w:t>Л028-01007-34/00577037</w:t>
      </w:r>
      <w:r w:rsidR="00D105A2">
        <w:t>, дата выдачи лицензии 13.11.2018 года</w:t>
      </w:r>
      <w:r>
        <w:t>,</w:t>
      </w:r>
      <w:r w:rsidR="00A827D5">
        <w:t xml:space="preserve"> лицензируемый вид деятельности: заготовка, хранение, переработка и реализация лома черных металлов, цветных металлов</w:t>
      </w:r>
      <w:bookmarkEnd w:id="0"/>
      <w:r>
        <w:t>) в лице директора Голивца Сергея Петровича, действующего на основании Устава, с одной стороны</w:t>
      </w:r>
    </w:p>
    <w:p w14:paraId="3A90F1C7" w14:textId="4960669E" w:rsidR="005D159D" w:rsidRDefault="00B10E98">
      <w:r>
        <w:rPr>
          <w:b/>
        </w:rPr>
        <w:t>________________________________</w:t>
      </w:r>
      <w:r w:rsidR="005D159D">
        <w:t>, именуем</w:t>
      </w:r>
      <w:r w:rsidR="00D56934">
        <w:t>ое</w:t>
      </w:r>
      <w:r w:rsidR="005D159D">
        <w:t xml:space="preserve"> в дальнейшем «ПРОДАВЕЦ», в лице</w:t>
      </w:r>
      <w:r w:rsidR="004F2D89">
        <w:t xml:space="preserve"> </w:t>
      </w:r>
      <w:r>
        <w:t>________________________________</w:t>
      </w:r>
      <w:r w:rsidR="005D159D">
        <w:t>, действующего на</w:t>
      </w:r>
      <w:r>
        <w:t xml:space="preserve"> основании ___________</w:t>
      </w:r>
      <w:r w:rsidR="005D159D">
        <w:t xml:space="preserve"> с другой стороны, при совместном наименовании «СТОРОНЫ», заключили настоящий договор (далее именуемый «ДОГОВОР») о нижеследующем:</w:t>
      </w:r>
    </w:p>
    <w:p w14:paraId="7684319F" w14:textId="297DB799" w:rsidR="008701C0" w:rsidRPr="001D572E" w:rsidRDefault="008701C0" w:rsidP="001D572E">
      <w:pPr>
        <w:pStyle w:val="a3"/>
        <w:numPr>
          <w:ilvl w:val="0"/>
          <w:numId w:val="2"/>
        </w:numPr>
        <w:jc w:val="center"/>
        <w:rPr>
          <w:b/>
        </w:rPr>
      </w:pPr>
      <w:r w:rsidRPr="001D572E">
        <w:rPr>
          <w:b/>
        </w:rPr>
        <w:t>ПРЕДМЕТ ДОГОВОРА</w:t>
      </w:r>
    </w:p>
    <w:p w14:paraId="56F92F50" w14:textId="14EE5D70" w:rsidR="0013010B" w:rsidRDefault="0013010B" w:rsidP="0013010B">
      <w:pPr>
        <w:pStyle w:val="a3"/>
        <w:numPr>
          <w:ilvl w:val="1"/>
          <w:numId w:val="2"/>
        </w:numPr>
      </w:pPr>
      <w:r>
        <w:t>ПРОДАВЕЦ обязуется продать металлы цветные и черные вторичные (далее «ЛОМ»), обра</w:t>
      </w:r>
      <w:r w:rsidR="005C5A36">
        <w:t>зовавшиеся в результате ______________________, а ПОКУПАТЕЛЬ принять и оплатить стоимость ЛОМА согласно условиям ДОГОВОРА.</w:t>
      </w:r>
    </w:p>
    <w:p w14:paraId="17835AE5" w14:textId="54F69F46" w:rsidR="005C5A36" w:rsidRDefault="00D74FC7" w:rsidP="0013010B">
      <w:pPr>
        <w:pStyle w:val="a3"/>
        <w:numPr>
          <w:ilvl w:val="1"/>
          <w:numId w:val="2"/>
        </w:numPr>
      </w:pPr>
      <w:r>
        <w:t>ПРОДАВЕЦ гарантирует, что ЛОМ, являющийся предметом настоящего ДОГОВОРА, свободен от прав третьих лиц, не является предметом других сделок, не имеет каких-либо иных обременений, которые могут воспрепятствовать его последующему свободному использованию ПОКУПАТЕЛЕМ.</w:t>
      </w:r>
    </w:p>
    <w:p w14:paraId="487086F7" w14:textId="1449127B" w:rsidR="008701C0" w:rsidRPr="001D572E" w:rsidRDefault="008701C0" w:rsidP="001D572E">
      <w:pPr>
        <w:pStyle w:val="a3"/>
        <w:numPr>
          <w:ilvl w:val="0"/>
          <w:numId w:val="2"/>
        </w:numPr>
        <w:jc w:val="center"/>
        <w:rPr>
          <w:b/>
        </w:rPr>
      </w:pPr>
      <w:r w:rsidRPr="001D572E">
        <w:rPr>
          <w:b/>
        </w:rPr>
        <w:t>УСЛОВИЯ ПОСТАВКИ</w:t>
      </w:r>
    </w:p>
    <w:p w14:paraId="5256A830" w14:textId="680E4ABB" w:rsidR="00D74FC7" w:rsidRDefault="00D74FC7" w:rsidP="00D74FC7">
      <w:pPr>
        <w:pStyle w:val="a3"/>
        <w:numPr>
          <w:ilvl w:val="1"/>
          <w:numId w:val="2"/>
        </w:numPr>
      </w:pPr>
      <w:r>
        <w:t>Доставка ЛОМА на склад ПОКУПАТЕЛЯ по настоящему ДОГОВОРУ осуществляется</w:t>
      </w:r>
      <w:r w:rsidR="00667C0B">
        <w:t xml:space="preserve"> </w:t>
      </w:r>
      <w:r w:rsidR="00B10E98">
        <w:t>__________________</w:t>
      </w:r>
      <w:r>
        <w:t xml:space="preserve"> и за его счет.</w:t>
      </w:r>
    </w:p>
    <w:p w14:paraId="02990B02" w14:textId="2C476A48" w:rsidR="00D74FC7" w:rsidRDefault="00D74FC7" w:rsidP="00D74FC7">
      <w:pPr>
        <w:pStyle w:val="a3"/>
        <w:numPr>
          <w:ilvl w:val="1"/>
          <w:numId w:val="2"/>
        </w:numPr>
      </w:pPr>
      <w:r>
        <w:t xml:space="preserve">Партия </w:t>
      </w:r>
      <w:r w:rsidR="002E3707" w:rsidRPr="002E3707">
        <w:t>ЛОМА сопровождается документацией в соответствии с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3BDE0311" w14:textId="20AB2105" w:rsidR="00D74FC7" w:rsidRDefault="00D74FC7" w:rsidP="00D74FC7">
      <w:pPr>
        <w:pStyle w:val="a3"/>
        <w:numPr>
          <w:ilvl w:val="1"/>
          <w:numId w:val="2"/>
        </w:numPr>
      </w:pPr>
      <w:r>
        <w:t xml:space="preserve">Датой поставки ЛОМА и датой перехода права собственности на ЛОМ </w:t>
      </w:r>
      <w:r w:rsidRPr="00D74FC7">
        <w:t xml:space="preserve">считается дата составления в соответствии с Приложением № 1 к </w:t>
      </w:r>
      <w:r w:rsidR="002E3707" w:rsidRPr="002E3707">
        <w:t>Правилам обращения с ломом и отходами черных и цветных металлов и их отчуждения, утв. Постановлением Правительства РФ № 980 от 28.05.2022 г. ПОКУПАТЕЛЕМ приемосдаточного акта (далее - ПСА).</w:t>
      </w:r>
    </w:p>
    <w:p w14:paraId="75263C7E" w14:textId="3EDED87D" w:rsidR="00F3647D" w:rsidRDefault="00F3647D" w:rsidP="00D74FC7">
      <w:pPr>
        <w:pStyle w:val="a3"/>
        <w:numPr>
          <w:ilvl w:val="1"/>
          <w:numId w:val="2"/>
        </w:numPr>
      </w:pPr>
      <w:r>
        <w:t xml:space="preserve">Качество ЛОМА, переданного по настоящему ДОГОВОРУ, </w:t>
      </w:r>
      <w:r w:rsidRPr="00F3647D">
        <w:t xml:space="preserve">должно соответствовать требованиям </w:t>
      </w:r>
      <w:r w:rsidR="00F4526D" w:rsidRPr="00F3647D">
        <w:t>ГОСТ 2787-2019 «Металлы черные вторичные. Общие технические условия»</w:t>
      </w:r>
      <w:r w:rsidR="00F4526D">
        <w:t xml:space="preserve"> и/или </w:t>
      </w:r>
      <w:r w:rsidRPr="00F3647D">
        <w:t>ГОСТ Р 54564 – 20</w:t>
      </w:r>
      <w:r w:rsidR="00C864D0">
        <w:t>22</w:t>
      </w:r>
      <w:r w:rsidRPr="00F3647D">
        <w:t xml:space="preserve"> «</w:t>
      </w:r>
      <w:r w:rsidR="00C864D0" w:rsidRPr="00C864D0">
        <w:t>Национальный стандарт Российской Федерации</w:t>
      </w:r>
      <w:r w:rsidR="00C864D0">
        <w:t xml:space="preserve">. </w:t>
      </w:r>
      <w:r w:rsidRPr="00F3647D">
        <w:t>Лом и отходы цветных сплавов. Общие технические условия».</w:t>
      </w:r>
    </w:p>
    <w:p w14:paraId="6B355092" w14:textId="4202FC53" w:rsidR="00F3647D" w:rsidRDefault="009D33A7" w:rsidP="00D74FC7">
      <w:pPr>
        <w:pStyle w:val="a3"/>
        <w:numPr>
          <w:ilvl w:val="1"/>
          <w:numId w:val="2"/>
        </w:numPr>
      </w:pPr>
      <w:r w:rsidRPr="009D33A7">
        <w:t>Сведения о количестве (объеме) и качестве Л</w:t>
      </w:r>
      <w:r>
        <w:t>ОМА</w:t>
      </w:r>
      <w:r w:rsidRPr="009D33A7">
        <w:t xml:space="preserve"> определяются на месте приемки в соответствии с </w:t>
      </w:r>
      <w:r w:rsidR="00F4526D" w:rsidRPr="00F3647D">
        <w:t>ГОСТ 2787-2019 «Металлы черные вторичные. Общие технические условия»</w:t>
      </w:r>
      <w:r w:rsidR="00F4526D">
        <w:t xml:space="preserve"> и/или </w:t>
      </w:r>
      <w:r w:rsidR="00F4526D" w:rsidRPr="00F3647D">
        <w:t>ГОСТ Р 54564 – 20</w:t>
      </w:r>
      <w:r w:rsidR="00C864D0">
        <w:t>22</w:t>
      </w:r>
      <w:r w:rsidR="00F4526D" w:rsidRPr="00F3647D">
        <w:t xml:space="preserve"> «</w:t>
      </w:r>
      <w:r w:rsidR="00C864D0" w:rsidRPr="00C864D0">
        <w:t>Национальный стандарт Российской Федерации</w:t>
      </w:r>
      <w:r w:rsidR="00C864D0">
        <w:t>.</w:t>
      </w:r>
      <w:bookmarkStart w:id="1" w:name="_GoBack"/>
      <w:bookmarkEnd w:id="1"/>
      <w:r w:rsidR="00C864D0" w:rsidRPr="00C864D0">
        <w:t xml:space="preserve"> </w:t>
      </w:r>
      <w:r w:rsidR="00F4526D" w:rsidRPr="00F3647D">
        <w:t>Лом и отходы цветных сплавов. Общие технические условия»</w:t>
      </w:r>
      <w:r w:rsidR="00F4526D">
        <w:t xml:space="preserve"> </w:t>
      </w:r>
      <w:r w:rsidRPr="009D33A7">
        <w:t>и уточняются при перевеске.</w:t>
      </w:r>
    </w:p>
    <w:p w14:paraId="40152CE5" w14:textId="5B599819" w:rsidR="009D33A7" w:rsidRDefault="009D33A7" w:rsidP="00D74FC7">
      <w:pPr>
        <w:pStyle w:val="a3"/>
        <w:numPr>
          <w:ilvl w:val="1"/>
          <w:numId w:val="2"/>
        </w:numPr>
      </w:pPr>
      <w:r w:rsidRPr="009D33A7">
        <w:t>Приемка Л</w:t>
      </w:r>
      <w:r>
        <w:t>ОМА</w:t>
      </w:r>
      <w:r w:rsidRPr="009D33A7">
        <w:t xml:space="preserve"> по количеству и качеству производится представителем ПОКУПАТЕЛЯ, путем взвешивания техническими средствами (автомобильные весы) ПОКУПАТЕЛЯ (Грузополучателя).</w:t>
      </w:r>
    </w:p>
    <w:p w14:paraId="172CE47B" w14:textId="5761B223" w:rsidR="009D33A7" w:rsidRDefault="009D33A7" w:rsidP="00D74FC7">
      <w:pPr>
        <w:pStyle w:val="a3"/>
        <w:numPr>
          <w:ilvl w:val="1"/>
          <w:numId w:val="2"/>
        </w:numPr>
      </w:pPr>
      <w:r w:rsidRPr="009D33A7">
        <w:lastRenderedPageBreak/>
        <w:t>В случае продажи Л</w:t>
      </w:r>
      <w:r>
        <w:t>ОМА</w:t>
      </w:r>
      <w:r w:rsidRPr="009D33A7">
        <w:t xml:space="preserve"> с уровнем засоренности, превышающем уровень, предусмотренный ГОСТ, Л</w:t>
      </w:r>
      <w:r>
        <w:t>ОМ</w:t>
      </w:r>
      <w:r w:rsidRPr="009D33A7">
        <w:t xml:space="preserve"> принимается по фактическому весу на основании перевески.</w:t>
      </w:r>
    </w:p>
    <w:p w14:paraId="59FBBE48" w14:textId="2C8011C0" w:rsidR="009D33A7" w:rsidRDefault="009D33A7" w:rsidP="00D74FC7">
      <w:pPr>
        <w:pStyle w:val="a3"/>
        <w:numPr>
          <w:ilvl w:val="1"/>
          <w:numId w:val="2"/>
        </w:numPr>
      </w:pPr>
      <w:r w:rsidRPr="009D33A7">
        <w:t>По результатам приемки партии Л</w:t>
      </w:r>
      <w:r>
        <w:t>ОМА</w:t>
      </w:r>
      <w:r w:rsidRPr="009D33A7">
        <w:t xml:space="preserve"> по количеству и качеству составляется ПСА в 2-х экземплярах. Один экземпляр ПСА ПОКУПАТЕЛЬ направляет ПРОДАВЦУ в течение 3-х рабочих дней при помощи факсимильной связи с последующей отправкой подлинного экземпляра по почте. Второй экземпляр ПСА остается у ПОКУПАТЕЛЯ.</w:t>
      </w:r>
    </w:p>
    <w:p w14:paraId="4835CA6A" w14:textId="0E274099" w:rsidR="009D33A7" w:rsidRDefault="009D33A7" w:rsidP="00D74FC7">
      <w:pPr>
        <w:pStyle w:val="a3"/>
        <w:numPr>
          <w:ilvl w:val="1"/>
          <w:numId w:val="2"/>
        </w:numPr>
      </w:pPr>
      <w:r w:rsidRPr="009D33A7">
        <w:t>С</w:t>
      </w:r>
      <w:r w:rsidR="00F36163">
        <w:t>ТОРОНЫ</w:t>
      </w:r>
      <w:r w:rsidRPr="009D33A7">
        <w:t xml:space="preserve"> решили не применять Инструкцию «О порядке приемки продукции производственно – технического назначения и товаров народного потребления по количеству», утвержденная Постановлением Госарбитража СССР № П</w:t>
      </w:r>
      <w:r>
        <w:t>-</w:t>
      </w:r>
      <w:r w:rsidRPr="009D33A7">
        <w:t>6 от 15.06.1965 г. (с последующими изменениями и дополнениями).</w:t>
      </w:r>
    </w:p>
    <w:p w14:paraId="1FF68248" w14:textId="5BC6C0BB" w:rsidR="008701C0" w:rsidRPr="00F36163" w:rsidRDefault="008701C0" w:rsidP="00F36163">
      <w:pPr>
        <w:pStyle w:val="a3"/>
        <w:numPr>
          <w:ilvl w:val="0"/>
          <w:numId w:val="2"/>
        </w:numPr>
        <w:jc w:val="center"/>
        <w:rPr>
          <w:b/>
        </w:rPr>
      </w:pPr>
      <w:r w:rsidRPr="00F36163">
        <w:rPr>
          <w:b/>
        </w:rPr>
        <w:t>ЦЕНА И ПОРЯДОК РАСЧЕТОВ</w:t>
      </w:r>
    </w:p>
    <w:p w14:paraId="72DCAEFB" w14:textId="093DFBEF" w:rsidR="009D33A7" w:rsidRDefault="009D33A7" w:rsidP="009D33A7">
      <w:pPr>
        <w:pStyle w:val="a3"/>
        <w:numPr>
          <w:ilvl w:val="1"/>
          <w:numId w:val="2"/>
        </w:numPr>
      </w:pPr>
      <w:r w:rsidRPr="009D33A7">
        <w:t>Цена Л</w:t>
      </w:r>
      <w:r>
        <w:t>ОМА</w:t>
      </w:r>
      <w:r w:rsidR="006E3FF8">
        <w:t xml:space="preserve"> без учета НДС</w:t>
      </w:r>
      <w:r w:rsidRPr="009D33A7">
        <w:t>, поставляемого в рамках настоящего Д</w:t>
      </w:r>
      <w:r>
        <w:t>ОГОВОРА</w:t>
      </w:r>
      <w:r w:rsidRPr="009D33A7">
        <w:t>, согласовывается С</w:t>
      </w:r>
      <w:r>
        <w:t>ТОРОНАМИ</w:t>
      </w:r>
      <w:r w:rsidRPr="009D33A7">
        <w:t xml:space="preserve"> путем подписания приложения </w:t>
      </w:r>
      <w:r w:rsidR="00D16284">
        <w:t xml:space="preserve">№ 1 </w:t>
      </w:r>
      <w:r w:rsidRPr="009D33A7">
        <w:t xml:space="preserve">к </w:t>
      </w:r>
      <w:r>
        <w:t>ДОГОВОРУ</w:t>
      </w:r>
      <w:r w:rsidRPr="009D33A7">
        <w:t xml:space="preserve"> (спецификации), являющегося его неотъемлемой частью. По операциям реализации </w:t>
      </w:r>
      <w:r w:rsidR="006E3FF8">
        <w:t>ЛОМА</w:t>
      </w:r>
      <w:r w:rsidRPr="009D33A7">
        <w:t xml:space="preserve"> ПРОДАВЦОМ, ПОКУПАТЕЛЬ выступает налоговым агентом по НДС (п. 8 ст. 161 НК РФ).</w:t>
      </w:r>
    </w:p>
    <w:p w14:paraId="7D27362A" w14:textId="3AE5318C" w:rsidR="009D33A7" w:rsidRDefault="009D33A7" w:rsidP="009D33A7">
      <w:pPr>
        <w:pStyle w:val="a3"/>
        <w:numPr>
          <w:ilvl w:val="1"/>
          <w:numId w:val="2"/>
        </w:numPr>
      </w:pPr>
      <w:r w:rsidRPr="009D33A7">
        <w:t xml:space="preserve">ПРОДАВЕЦ в течение </w:t>
      </w:r>
      <w:r w:rsidR="006E3FF8">
        <w:t>3</w:t>
      </w:r>
      <w:r w:rsidRPr="009D33A7">
        <w:t>-</w:t>
      </w:r>
      <w:r w:rsidR="006E3FF8">
        <w:t>х</w:t>
      </w:r>
      <w:r w:rsidRPr="009D33A7">
        <w:t xml:space="preserve"> календарных дней с момента получения оригинала или факсимильной копии ПСА направляет ПОКУПАТЕЛЮ оригиналы товарных накладных (по форме Торг 12) и счет-фактуру, либо </w:t>
      </w:r>
      <w:r w:rsidR="004D2797">
        <w:t>у</w:t>
      </w:r>
      <w:r w:rsidRPr="009D33A7">
        <w:t>ниверсальн</w:t>
      </w:r>
      <w:r w:rsidR="004D2797">
        <w:t>ый</w:t>
      </w:r>
      <w:r w:rsidRPr="009D33A7">
        <w:t xml:space="preserve"> передаточный документ с уточненным весом отгруженного Л</w:t>
      </w:r>
      <w:r w:rsidR="006E3FF8">
        <w:t>ОМА</w:t>
      </w:r>
      <w:r w:rsidRPr="009D33A7">
        <w:t xml:space="preserve"> по данным указанным в ПСА, оформленных в соответствии с действующим законодательством РФ</w:t>
      </w:r>
      <w:r>
        <w:t>.</w:t>
      </w:r>
    </w:p>
    <w:p w14:paraId="555CC081" w14:textId="0C8596DE" w:rsidR="009D33A7" w:rsidRDefault="009D33A7" w:rsidP="009D33A7">
      <w:pPr>
        <w:pStyle w:val="a3"/>
        <w:numPr>
          <w:ilvl w:val="1"/>
          <w:numId w:val="2"/>
        </w:numPr>
      </w:pPr>
      <w:r w:rsidRPr="009D33A7">
        <w:t>Оплата ПОКУПАТЕЛЕМ поставленного Л</w:t>
      </w:r>
      <w:r w:rsidR="006E3FF8">
        <w:t>ОМА</w:t>
      </w:r>
      <w:r w:rsidRPr="009D33A7">
        <w:t xml:space="preserve"> производится в течение </w:t>
      </w:r>
      <w:r w:rsidR="00642643">
        <w:t>3</w:t>
      </w:r>
      <w:r w:rsidRPr="009D33A7">
        <w:t>-</w:t>
      </w:r>
      <w:r w:rsidR="00642643">
        <w:t>х</w:t>
      </w:r>
      <w:r w:rsidRPr="009D33A7">
        <w:t xml:space="preserve"> банковских дней с момента </w:t>
      </w:r>
      <w:r w:rsidR="00642643">
        <w:t>получения оригиналов подписанного ПСА, товарн</w:t>
      </w:r>
      <w:r w:rsidR="006D59AC">
        <w:t>ых</w:t>
      </w:r>
      <w:r w:rsidR="00642643">
        <w:t xml:space="preserve"> накладн</w:t>
      </w:r>
      <w:r w:rsidR="00641A43">
        <w:t>ых</w:t>
      </w:r>
      <w:r w:rsidR="00642643">
        <w:t xml:space="preserve"> (по форме Торг 12) и счет-фактуры, либо </w:t>
      </w:r>
      <w:r w:rsidR="004D2797">
        <w:t>у</w:t>
      </w:r>
      <w:r w:rsidR="00642643">
        <w:t>ниверсально</w:t>
      </w:r>
      <w:r w:rsidR="004D2797">
        <w:t>го</w:t>
      </w:r>
      <w:r w:rsidR="00642643">
        <w:t xml:space="preserve"> передаточного документа </w:t>
      </w:r>
      <w:r w:rsidRPr="009D33A7">
        <w:t>путем перечисления денежных средств на расчетный счет ПРОДАВЦА.</w:t>
      </w:r>
    </w:p>
    <w:p w14:paraId="710099B0" w14:textId="20886C29" w:rsidR="001E5AB2" w:rsidRPr="00F36163" w:rsidRDefault="008701C0" w:rsidP="00F36163">
      <w:pPr>
        <w:pStyle w:val="a3"/>
        <w:numPr>
          <w:ilvl w:val="0"/>
          <w:numId w:val="2"/>
        </w:numPr>
        <w:jc w:val="center"/>
        <w:rPr>
          <w:b/>
        </w:rPr>
      </w:pPr>
      <w:r w:rsidRPr="00F36163">
        <w:rPr>
          <w:b/>
        </w:rPr>
        <w:t>ОТВЕТСТВЕННОСТЬ СТОРОН И РАЗРЕШЕНИЕ СПОРОВ</w:t>
      </w:r>
    </w:p>
    <w:p w14:paraId="2CAA30D8" w14:textId="7BCB2AAF" w:rsidR="001E5AB2" w:rsidRDefault="001E5AB2" w:rsidP="001E5AB2">
      <w:pPr>
        <w:pStyle w:val="a3"/>
        <w:numPr>
          <w:ilvl w:val="1"/>
          <w:numId w:val="2"/>
        </w:numPr>
      </w:pPr>
      <w:r w:rsidRPr="001E5AB2">
        <w:t>В случае несвоевременного предоставления ПРОДАВЦОМ документов, предусмотренных пунктом 3.2. настоящего Д</w:t>
      </w:r>
      <w:r>
        <w:t>ОГОВОРА</w:t>
      </w:r>
      <w:r w:rsidRPr="001E5AB2">
        <w:t>, ПОКУПАТЕЛЬ не несет ответственности за нарушение сроков оплаты за поставленный Л</w:t>
      </w:r>
      <w:r>
        <w:t>ОМ</w:t>
      </w:r>
      <w:r w:rsidRPr="001E5AB2">
        <w:t>.</w:t>
      </w:r>
    </w:p>
    <w:p w14:paraId="460D0023" w14:textId="3B8A7966" w:rsidR="001E5AB2" w:rsidRDefault="001E5AB2" w:rsidP="001E5AB2">
      <w:pPr>
        <w:pStyle w:val="a3"/>
        <w:numPr>
          <w:ilvl w:val="1"/>
          <w:numId w:val="2"/>
        </w:numPr>
      </w:pPr>
      <w:r w:rsidRPr="001E5AB2">
        <w:t>В части, не предусмотренной настоящим Д</w:t>
      </w:r>
      <w:r w:rsidR="001D572E">
        <w:t>ОГОВОРОМ</w:t>
      </w:r>
      <w:r w:rsidRPr="001E5AB2">
        <w:t xml:space="preserve">, </w:t>
      </w:r>
      <w:r w:rsidR="001D572E">
        <w:t>СТОРОНЫ</w:t>
      </w:r>
      <w:r w:rsidRPr="001E5AB2">
        <w:t xml:space="preserve"> за неисполнение</w:t>
      </w:r>
      <w:r w:rsidR="001D572E">
        <w:t xml:space="preserve">, </w:t>
      </w:r>
      <w:r w:rsidRPr="001E5AB2">
        <w:t>либо ненадлежащее исполнение Д</w:t>
      </w:r>
      <w:r w:rsidR="001D572E">
        <w:t>ОГОВОРА</w:t>
      </w:r>
      <w:r w:rsidRPr="001E5AB2">
        <w:t xml:space="preserve"> несут ответственность в соответствии с действующим законодательством Российской Федерации.</w:t>
      </w:r>
    </w:p>
    <w:p w14:paraId="4A600C21" w14:textId="759997C8" w:rsidR="001D572E" w:rsidRDefault="001D572E" w:rsidP="001E5AB2">
      <w:pPr>
        <w:pStyle w:val="a3"/>
        <w:numPr>
          <w:ilvl w:val="1"/>
          <w:numId w:val="2"/>
        </w:numPr>
      </w:pPr>
      <w:r w:rsidRPr="001D572E">
        <w:t>Все споры и разногласия, которые могут возникнуть по настоящему Д</w:t>
      </w:r>
      <w:r>
        <w:t>ОГОВОРУ</w:t>
      </w:r>
      <w:r w:rsidRPr="001D572E">
        <w:t xml:space="preserve"> или в связи с ним, подлежат разрешению путем переговоров. Если соглашение </w:t>
      </w:r>
      <w:r>
        <w:t>СТОРОНАМИ</w:t>
      </w:r>
      <w:r w:rsidRPr="001D572E">
        <w:t xml:space="preserve"> не будет достигнуто, то споры и разногласия подлежат рассмотрению в Арбитражном суде Волгоградской области.</w:t>
      </w:r>
    </w:p>
    <w:p w14:paraId="0545A211" w14:textId="74B83D53" w:rsidR="008701C0" w:rsidRPr="00102CC6" w:rsidRDefault="008701C0" w:rsidP="00102CC6">
      <w:pPr>
        <w:pStyle w:val="a3"/>
        <w:numPr>
          <w:ilvl w:val="0"/>
          <w:numId w:val="2"/>
        </w:numPr>
        <w:jc w:val="center"/>
        <w:rPr>
          <w:b/>
        </w:rPr>
      </w:pPr>
      <w:r w:rsidRPr="00102CC6">
        <w:rPr>
          <w:b/>
        </w:rPr>
        <w:t>ФОРС-МАЖОРНЫЕ ОБСТОЯТЕЛЬСТВА</w:t>
      </w:r>
    </w:p>
    <w:p w14:paraId="5B1599E1" w14:textId="3F46B06E" w:rsidR="00102CC6" w:rsidRDefault="00102CC6" w:rsidP="00102CC6">
      <w:pPr>
        <w:pStyle w:val="a3"/>
        <w:numPr>
          <w:ilvl w:val="1"/>
          <w:numId w:val="2"/>
        </w:numPr>
      </w:pPr>
      <w:r w:rsidRPr="00102CC6">
        <w:t>С</w:t>
      </w:r>
      <w:r>
        <w:t>ТОРОНЫ</w:t>
      </w:r>
      <w:r w:rsidRPr="00102CC6">
        <w:t xml:space="preserve"> освобождаются от ответственности за полное или частичное неисполнение обязательств по настоящему Д</w:t>
      </w:r>
      <w:r>
        <w:t>ОГОВОРУ</w:t>
      </w:r>
      <w:r w:rsidRPr="00102CC6">
        <w:t>, если указанное неисполнение возникло в связи с обстоятельствами непреодолимой силы.</w:t>
      </w:r>
    </w:p>
    <w:p w14:paraId="15EB4DF8" w14:textId="4FA23AC4" w:rsidR="00102CC6" w:rsidRDefault="00102CC6" w:rsidP="00102CC6">
      <w:pPr>
        <w:pStyle w:val="a3"/>
        <w:numPr>
          <w:ilvl w:val="1"/>
          <w:numId w:val="2"/>
        </w:numPr>
      </w:pPr>
      <w:r w:rsidRPr="00102CC6">
        <w:t>С</w:t>
      </w:r>
      <w:r>
        <w:t>ТОРОНА</w:t>
      </w:r>
      <w:r w:rsidRPr="00102CC6">
        <w:t>, для которой создалась ситуация невозможности выполнения обязательств по Д</w:t>
      </w:r>
      <w:r>
        <w:t>ОГОВОРУ</w:t>
      </w:r>
      <w:r w:rsidRPr="00102CC6">
        <w:t xml:space="preserve">, должна в течение 3-х календарных дней известить другую </w:t>
      </w:r>
      <w:r>
        <w:t>СТОРОНУ</w:t>
      </w:r>
      <w:r w:rsidRPr="00102CC6">
        <w:t xml:space="preserve"> о наступлении и прекращении этих обстоятельств. Доказательством действия обстоятельств непреодолимой силы является соответствующий документ, выданный Торгово-промышленной палатой РФ (ее территориальными органами) или компетентным государственным органом (организацией).</w:t>
      </w:r>
    </w:p>
    <w:p w14:paraId="5B672C4F" w14:textId="1DB55E3A" w:rsidR="008701C0" w:rsidRPr="00F4526D" w:rsidRDefault="008701C0" w:rsidP="00F4526D">
      <w:pPr>
        <w:pStyle w:val="a3"/>
        <w:numPr>
          <w:ilvl w:val="0"/>
          <w:numId w:val="2"/>
        </w:numPr>
        <w:jc w:val="center"/>
        <w:rPr>
          <w:b/>
        </w:rPr>
      </w:pPr>
      <w:r w:rsidRPr="00F4526D">
        <w:rPr>
          <w:b/>
        </w:rPr>
        <w:t>ПРОЧИЕ УСЛОВИЯ</w:t>
      </w:r>
    </w:p>
    <w:p w14:paraId="51EC958F" w14:textId="3511CE84" w:rsidR="00102CC6" w:rsidRDefault="00102CC6" w:rsidP="00102CC6">
      <w:pPr>
        <w:pStyle w:val="a3"/>
        <w:numPr>
          <w:ilvl w:val="1"/>
          <w:numId w:val="2"/>
        </w:numPr>
      </w:pPr>
      <w:r w:rsidRPr="00102CC6">
        <w:t xml:space="preserve">При заключении настоящего </w:t>
      </w:r>
      <w:r>
        <w:t>ДОГОВОРА</w:t>
      </w:r>
      <w:r w:rsidRPr="00102CC6">
        <w:t xml:space="preserve"> </w:t>
      </w:r>
      <w:r w:rsidR="006E3FF8">
        <w:t>СТОРОНЫ</w:t>
      </w:r>
      <w:r w:rsidRPr="00102CC6">
        <w:t xml:space="preserve"> обязаны предоставить друг другу копии правоустанавливающих документов, копию лицензий на заготовку, переработку </w:t>
      </w:r>
      <w:r w:rsidRPr="00102CC6">
        <w:lastRenderedPageBreak/>
        <w:t>и реализацию лома цветных и черных металлов, документы, подтверждающие право собственности П</w:t>
      </w:r>
      <w:r w:rsidR="006E3FF8">
        <w:t>РОДАВЦА</w:t>
      </w:r>
      <w:r w:rsidRPr="00102CC6">
        <w:t xml:space="preserve"> на </w:t>
      </w:r>
      <w:r w:rsidR="006E3FF8">
        <w:t>ЛОМ</w:t>
      </w:r>
      <w:r w:rsidRPr="00102CC6">
        <w:t xml:space="preserve"> и </w:t>
      </w:r>
      <w:r w:rsidR="006E3FF8">
        <w:t>письмо в котором указывается является-ли ПРОДАВЕЦ плательщиком НДС в отношении операций по реализации лома черного и цветного металла</w:t>
      </w:r>
      <w:r w:rsidRPr="00102CC6">
        <w:t>.</w:t>
      </w:r>
    </w:p>
    <w:p w14:paraId="7C0B1B59" w14:textId="1DCE5254" w:rsidR="00A835CC" w:rsidRDefault="00A835CC" w:rsidP="00102CC6">
      <w:pPr>
        <w:pStyle w:val="a3"/>
        <w:numPr>
          <w:ilvl w:val="1"/>
          <w:numId w:val="2"/>
        </w:numPr>
      </w:pPr>
      <w:r w:rsidRPr="00A835CC">
        <w:t>Все изменения, дополнения, уведомления к настоящему Д</w:t>
      </w:r>
      <w:r>
        <w:t>ОГОВОРУ</w:t>
      </w:r>
      <w:r w:rsidRPr="00A835CC">
        <w:t xml:space="preserve"> действительны только в том случае, если они совершены в письменной форме и подписаны уполномоченными лицами ПРОДАВЦА и ПОКУПАТЕЛЯ.</w:t>
      </w:r>
    </w:p>
    <w:p w14:paraId="0F392813" w14:textId="1E045A78" w:rsidR="00A835CC" w:rsidRDefault="00A835CC" w:rsidP="00102CC6">
      <w:pPr>
        <w:pStyle w:val="a3"/>
        <w:numPr>
          <w:ilvl w:val="1"/>
          <w:numId w:val="2"/>
        </w:numPr>
      </w:pPr>
      <w:r w:rsidRPr="00A835CC">
        <w:t>С</w:t>
      </w:r>
      <w:r>
        <w:t>ТОРОНЫ</w:t>
      </w:r>
      <w:r w:rsidRPr="00A835CC">
        <w:t xml:space="preserve"> не имеют права передавать свои права и обязанности по настоящему Д</w:t>
      </w:r>
      <w:r>
        <w:t>ОГОВОРУ</w:t>
      </w:r>
      <w:r w:rsidRPr="00A835CC">
        <w:t xml:space="preserve"> третьей стороне без письменного на то согласия другой стороны.</w:t>
      </w:r>
    </w:p>
    <w:p w14:paraId="280F7933" w14:textId="6BDFE37E" w:rsidR="00A835CC" w:rsidRDefault="00A835CC" w:rsidP="00102CC6">
      <w:pPr>
        <w:pStyle w:val="a3"/>
        <w:numPr>
          <w:ilvl w:val="1"/>
          <w:numId w:val="2"/>
        </w:numPr>
      </w:pPr>
      <w:r w:rsidRPr="00A835CC">
        <w:t xml:space="preserve">Документы, переданные по факсимильной связи, при условии возможности достоверно установить, что документ исходит от стороны по </w:t>
      </w:r>
      <w:r>
        <w:t>ДОГОВОРУ</w:t>
      </w:r>
      <w:r w:rsidRPr="00A835CC">
        <w:t>, имеют полную юридическую силу до момента предоставления подлинного экземпляра документа.</w:t>
      </w:r>
    </w:p>
    <w:p w14:paraId="07273A69" w14:textId="07EBDF91" w:rsidR="00A835CC" w:rsidRDefault="00A835CC" w:rsidP="00102CC6">
      <w:pPr>
        <w:pStyle w:val="a3"/>
        <w:numPr>
          <w:ilvl w:val="1"/>
          <w:numId w:val="2"/>
        </w:numPr>
      </w:pPr>
      <w:r w:rsidRPr="00A835CC">
        <w:t>Оригиналы документов предоставляются в течение 10-ти календарных дней после получения факсимильных копий.</w:t>
      </w:r>
    </w:p>
    <w:p w14:paraId="7EEC7A84" w14:textId="0BC68734" w:rsidR="00A835CC" w:rsidRDefault="00A835CC" w:rsidP="00102CC6">
      <w:pPr>
        <w:pStyle w:val="a3"/>
        <w:numPr>
          <w:ilvl w:val="1"/>
          <w:numId w:val="2"/>
        </w:numPr>
      </w:pPr>
      <w:r w:rsidRPr="00A835CC">
        <w:t>Настоящий Д</w:t>
      </w:r>
      <w:r>
        <w:t>ОГОВОР</w:t>
      </w:r>
      <w:r w:rsidRPr="00A835CC">
        <w:t xml:space="preserve"> составлен в двух подлинных экземплярах, имеющих одинаковую юридическую силу, по одному для каждой из </w:t>
      </w:r>
      <w:r>
        <w:t>СТОРОН</w:t>
      </w:r>
      <w:r w:rsidRPr="00A835CC">
        <w:t>.</w:t>
      </w:r>
    </w:p>
    <w:p w14:paraId="5A3D9C9F" w14:textId="3E9ED8B9" w:rsidR="00A835CC" w:rsidRDefault="00A835CC" w:rsidP="00102CC6">
      <w:pPr>
        <w:pStyle w:val="a3"/>
        <w:numPr>
          <w:ilvl w:val="1"/>
          <w:numId w:val="2"/>
        </w:numPr>
      </w:pPr>
      <w:r w:rsidRPr="00A835CC">
        <w:t>Д</w:t>
      </w:r>
      <w:r>
        <w:t>ОГОВОР</w:t>
      </w:r>
      <w:r w:rsidRPr="00A835CC">
        <w:t xml:space="preserve"> вступает в силу с момента его подписания и действует до 31 декабря 202</w:t>
      </w:r>
      <w:r>
        <w:t>2</w:t>
      </w:r>
      <w:r w:rsidRPr="00A835CC">
        <w:t xml:space="preserve"> года.</w:t>
      </w:r>
    </w:p>
    <w:p w14:paraId="6EED1442" w14:textId="253EFD64" w:rsidR="00A835CC" w:rsidRDefault="00A835CC" w:rsidP="00102CC6">
      <w:pPr>
        <w:pStyle w:val="a3"/>
        <w:numPr>
          <w:ilvl w:val="1"/>
          <w:numId w:val="2"/>
        </w:numPr>
      </w:pPr>
      <w:r w:rsidRPr="00A835CC">
        <w:t>Д</w:t>
      </w:r>
      <w:r>
        <w:t>ОГОВОР</w:t>
      </w:r>
      <w:r w:rsidRPr="00A835CC">
        <w:t xml:space="preserve"> считается пролонгированным на тех же условиях на каждый последующий год, если ни одна из </w:t>
      </w:r>
      <w:r>
        <w:t>СТОРОН</w:t>
      </w:r>
      <w:r w:rsidRPr="00A835CC">
        <w:t xml:space="preserve"> не заявляет о его расторжении за один месяц до окончания срока действия договора.</w:t>
      </w:r>
    </w:p>
    <w:p w14:paraId="7C8BAC95" w14:textId="28ACF07D" w:rsidR="00A835CC" w:rsidRDefault="00A835CC" w:rsidP="00102CC6">
      <w:pPr>
        <w:pStyle w:val="a3"/>
        <w:numPr>
          <w:ilvl w:val="1"/>
          <w:numId w:val="2"/>
        </w:numPr>
      </w:pPr>
      <w:r w:rsidRPr="00A835CC">
        <w:t>При изменении банковских реквизитов С</w:t>
      </w:r>
      <w:r>
        <w:t>ТОРОНЫ</w:t>
      </w:r>
      <w:r w:rsidRPr="00A835CC">
        <w:t xml:space="preserve"> обязаны в 5-ти дневный срок письменно уведомить друг друга. В случае не уведомления или несвоевременного уведомления, </w:t>
      </w:r>
      <w:r>
        <w:t>СТОРОНА</w:t>
      </w:r>
      <w:r w:rsidRPr="00A835CC">
        <w:t>, нарушившая обязательства по уведомлению, несет ответственность за возникшие, в связи с этим неблагоприятные последствия.</w:t>
      </w:r>
    </w:p>
    <w:p w14:paraId="41EC5A71" w14:textId="68CE4904" w:rsidR="008701C0" w:rsidRPr="00A835CC" w:rsidRDefault="008701C0" w:rsidP="00A835CC">
      <w:pPr>
        <w:pStyle w:val="a3"/>
        <w:numPr>
          <w:ilvl w:val="0"/>
          <w:numId w:val="2"/>
        </w:numPr>
        <w:jc w:val="center"/>
        <w:rPr>
          <w:b/>
        </w:rPr>
      </w:pPr>
      <w:r w:rsidRPr="00A835CC">
        <w:rPr>
          <w:b/>
        </w:rPr>
        <w:t>ЮРИДИЧЕСКИЕ АДРЕСА И РЕКВИЗИТЫ СТОРОН</w:t>
      </w:r>
    </w:p>
    <w:p w14:paraId="2D201236" w14:textId="42676F2B" w:rsidR="008701C0" w:rsidRDefault="008701C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01C0" w:rsidRPr="004B5B81" w14:paraId="4650B1F8" w14:textId="77777777" w:rsidTr="001E7AF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321B15C" w14:textId="77777777" w:rsidR="008701C0" w:rsidRPr="009F4EF6" w:rsidRDefault="008701C0">
            <w:pPr>
              <w:rPr>
                <w:b/>
              </w:rPr>
            </w:pPr>
            <w:r w:rsidRPr="009F4EF6">
              <w:rPr>
                <w:b/>
              </w:rPr>
              <w:t>ООО «ОРИОН»</w:t>
            </w:r>
          </w:p>
          <w:p w14:paraId="5BF4A6B1" w14:textId="77777777" w:rsidR="008701C0" w:rsidRDefault="008701C0">
            <w:r>
              <w:t>Юридический адрес:</w:t>
            </w:r>
          </w:p>
          <w:p w14:paraId="09D9024F" w14:textId="3E885D01" w:rsidR="008701C0" w:rsidRDefault="008701C0">
            <w:r>
              <w:t xml:space="preserve">400117, </w:t>
            </w:r>
            <w:r w:rsidR="001E7AFF">
              <w:t xml:space="preserve">Волгоградская обл., </w:t>
            </w:r>
            <w:r>
              <w:t>г. Волгоград,</w:t>
            </w:r>
          </w:p>
          <w:p w14:paraId="55C273E0" w14:textId="5EC4CD42" w:rsidR="008701C0" w:rsidRDefault="008701C0">
            <w:r>
              <w:t>ул. им. Землячки, д</w:t>
            </w:r>
            <w:r w:rsidR="001E7AFF">
              <w:t>ом</w:t>
            </w:r>
            <w:r>
              <w:t xml:space="preserve"> 31А, офис 1-05</w:t>
            </w:r>
          </w:p>
          <w:p w14:paraId="1B0C4877" w14:textId="77777777" w:rsidR="008701C0" w:rsidRDefault="008701C0">
            <w:r>
              <w:t>ИНН 3443140556 КПП 344301001</w:t>
            </w:r>
          </w:p>
          <w:p w14:paraId="52575765" w14:textId="77777777" w:rsidR="008701C0" w:rsidRDefault="008701C0">
            <w:r>
              <w:t>ОГРН 1183443014996 ОКПО 32672014</w:t>
            </w:r>
          </w:p>
          <w:p w14:paraId="0D5B1DBE" w14:textId="77777777" w:rsidR="008701C0" w:rsidRDefault="008701C0">
            <w:r>
              <w:t>р/с 40702810308300001096</w:t>
            </w:r>
          </w:p>
          <w:p w14:paraId="33713466" w14:textId="77777777" w:rsidR="008701C0" w:rsidRDefault="008701C0">
            <w:r>
              <w:t>ФИЛИАЛ «ЦЕНТРАЛЬНЫЙ»</w:t>
            </w:r>
            <w:r w:rsidR="001E7AFF">
              <w:t xml:space="preserve"> БАНКА ВТБ (ПАО)</w:t>
            </w:r>
          </w:p>
          <w:p w14:paraId="74C100A0" w14:textId="77777777" w:rsidR="001E7AFF" w:rsidRDefault="001E7AFF">
            <w:r>
              <w:t>БИК 044525411</w:t>
            </w:r>
          </w:p>
          <w:p w14:paraId="57708484" w14:textId="77777777" w:rsidR="001E7AFF" w:rsidRDefault="001E7AFF">
            <w:r>
              <w:t>к/с 30101810145250000411</w:t>
            </w:r>
          </w:p>
          <w:p w14:paraId="278901D0" w14:textId="4E174182" w:rsidR="001E7AFF" w:rsidRPr="00F4526D" w:rsidRDefault="001E7AFF">
            <w:r>
              <w:t xml:space="preserve">тел. </w:t>
            </w:r>
            <w:r w:rsidRPr="00F4526D">
              <w:t>+7(904) 751-79-52</w:t>
            </w:r>
          </w:p>
          <w:p w14:paraId="3CF044BF" w14:textId="4615E823" w:rsidR="001E7AFF" w:rsidRPr="00F4526D" w:rsidRDefault="001E7AFF">
            <w:r>
              <w:rPr>
                <w:lang w:val="en-US"/>
              </w:rPr>
              <w:t>e</w:t>
            </w:r>
            <w:r w:rsidRPr="00F4526D">
              <w:t>-</w:t>
            </w:r>
            <w:r>
              <w:rPr>
                <w:lang w:val="en-US"/>
              </w:rPr>
              <w:t>mail</w:t>
            </w:r>
            <w:r w:rsidRPr="00F4526D">
              <w:t xml:space="preserve">: </w:t>
            </w:r>
            <w:hyperlink r:id="rId5" w:history="1">
              <w:r w:rsidRPr="00891497">
                <w:rPr>
                  <w:rStyle w:val="a5"/>
                  <w:lang w:val="en-US"/>
                </w:rPr>
                <w:t>orion</w:t>
              </w:r>
              <w:r w:rsidRPr="00F4526D">
                <w:rPr>
                  <w:rStyle w:val="a5"/>
                </w:rPr>
                <w:t>-</w:t>
              </w:r>
              <w:r w:rsidRPr="00891497">
                <w:rPr>
                  <w:rStyle w:val="a5"/>
                  <w:lang w:val="en-US"/>
                </w:rPr>
                <w:t>lom</w:t>
              </w:r>
              <w:r w:rsidRPr="00F4526D">
                <w:rPr>
                  <w:rStyle w:val="a5"/>
                </w:rPr>
                <w:t>@</w:t>
              </w:r>
              <w:r w:rsidRPr="00891497">
                <w:rPr>
                  <w:rStyle w:val="a5"/>
                  <w:lang w:val="en-US"/>
                </w:rPr>
                <w:t>mail</w:t>
              </w:r>
              <w:r w:rsidRPr="00F4526D">
                <w:rPr>
                  <w:rStyle w:val="a5"/>
                </w:rPr>
                <w:t>.</w:t>
              </w:r>
              <w:r w:rsidRPr="00891497">
                <w:rPr>
                  <w:rStyle w:val="a5"/>
                  <w:lang w:val="en-US"/>
                </w:rPr>
                <w:t>ru</w:t>
              </w:r>
            </w:hyperlink>
          </w:p>
          <w:p w14:paraId="6A4A4A11" w14:textId="77777777" w:rsidR="001E7AFF" w:rsidRPr="00F4526D" w:rsidRDefault="001E7AFF"/>
          <w:p w14:paraId="0D8FC7CA" w14:textId="77777777" w:rsidR="004B5B81" w:rsidRDefault="004B5B81"/>
          <w:p w14:paraId="18905DC6" w14:textId="7A542133" w:rsidR="001E7AFF" w:rsidRDefault="001E7AFF">
            <w:r>
              <w:t>Директор ООО «ОРИОН»</w:t>
            </w:r>
          </w:p>
          <w:p w14:paraId="7F082579" w14:textId="77777777" w:rsidR="004B5B81" w:rsidRDefault="004B5B81"/>
          <w:p w14:paraId="64CF4FD5" w14:textId="46211AA6" w:rsidR="001E7AFF" w:rsidRDefault="001E7AFF">
            <w:r>
              <w:t>_____________________________С.П. Голивец</w:t>
            </w:r>
          </w:p>
          <w:p w14:paraId="05EB16D7" w14:textId="3785794F" w:rsidR="001E7AFF" w:rsidRPr="001E7AFF" w:rsidRDefault="001E7AFF">
            <w:r>
              <w:t>М.П.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6D7F7F8" w14:textId="4546047F" w:rsidR="004B5B81" w:rsidRPr="004B5B81" w:rsidRDefault="004B5B81" w:rsidP="00B10E98"/>
        </w:tc>
      </w:tr>
    </w:tbl>
    <w:p w14:paraId="1779466C" w14:textId="77777777" w:rsidR="008701C0" w:rsidRPr="004B5B81" w:rsidRDefault="008701C0" w:rsidP="004B5B81"/>
    <w:sectPr w:rsidR="008701C0" w:rsidRPr="004B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31D6"/>
    <w:multiLevelType w:val="hybridMultilevel"/>
    <w:tmpl w:val="AAAA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E8A"/>
    <w:multiLevelType w:val="multilevel"/>
    <w:tmpl w:val="DD30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B1"/>
    <w:rsid w:val="00102CC6"/>
    <w:rsid w:val="0013010B"/>
    <w:rsid w:val="001D572E"/>
    <w:rsid w:val="001E5AB2"/>
    <w:rsid w:val="001E7AFF"/>
    <w:rsid w:val="00236C50"/>
    <w:rsid w:val="002E3707"/>
    <w:rsid w:val="004B5B81"/>
    <w:rsid w:val="004D2797"/>
    <w:rsid w:val="004F2D89"/>
    <w:rsid w:val="00565CBB"/>
    <w:rsid w:val="005C5A36"/>
    <w:rsid w:val="005D159D"/>
    <w:rsid w:val="00641A43"/>
    <w:rsid w:val="00642643"/>
    <w:rsid w:val="00667C0B"/>
    <w:rsid w:val="006D59AC"/>
    <w:rsid w:val="006E3FF8"/>
    <w:rsid w:val="007F4BB1"/>
    <w:rsid w:val="008701C0"/>
    <w:rsid w:val="009D33A7"/>
    <w:rsid w:val="009F4EF6"/>
    <w:rsid w:val="00A827D5"/>
    <w:rsid w:val="00A835CC"/>
    <w:rsid w:val="00B10E98"/>
    <w:rsid w:val="00B95556"/>
    <w:rsid w:val="00BB060E"/>
    <w:rsid w:val="00C864D0"/>
    <w:rsid w:val="00D105A2"/>
    <w:rsid w:val="00D16284"/>
    <w:rsid w:val="00D56934"/>
    <w:rsid w:val="00D74FC7"/>
    <w:rsid w:val="00DA7AAB"/>
    <w:rsid w:val="00EB7E6D"/>
    <w:rsid w:val="00F36163"/>
    <w:rsid w:val="00F3647D"/>
    <w:rsid w:val="00F4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E4E2"/>
  <w15:chartTrackingRefBased/>
  <w15:docId w15:val="{FAD83384-1F97-4F33-941E-E580FAF6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9D"/>
    <w:pPr>
      <w:ind w:left="720"/>
      <w:contextualSpacing/>
    </w:pPr>
  </w:style>
  <w:style w:type="table" w:styleId="a4">
    <w:name w:val="Table Grid"/>
    <w:basedOn w:val="a1"/>
    <w:uiPriority w:val="39"/>
    <w:rsid w:val="0087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7AF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on-l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2022-01-13T12:51:00Z</dcterms:created>
  <dcterms:modified xsi:type="dcterms:W3CDTF">2023-04-19T13:32:00Z</dcterms:modified>
</cp:coreProperties>
</file>